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F3EB0" w:rsidTr="00D73FE0">
        <w:tc>
          <w:tcPr>
            <w:tcW w:w="3261" w:type="dxa"/>
            <w:shd w:val="clear" w:color="auto" w:fill="E7E6E6" w:themeFill="background2"/>
          </w:tcPr>
          <w:p w:rsidR="005B4308" w:rsidRPr="00FF3EB0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FF3EB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FF3EB0" w:rsidRDefault="00ED21C0" w:rsidP="00F90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906D3" w:rsidRPr="00FF3EB0">
              <w:rPr>
                <w:sz w:val="22"/>
                <w:szCs w:val="22"/>
              </w:rPr>
              <w:t>нформационных технологий и статистики</w:t>
            </w:r>
          </w:p>
        </w:tc>
      </w:tr>
      <w:tr w:rsidR="005B4308" w:rsidRPr="00FF3EB0" w:rsidTr="00A30025">
        <w:tc>
          <w:tcPr>
            <w:tcW w:w="3261" w:type="dxa"/>
            <w:shd w:val="clear" w:color="auto" w:fill="E7E6E6" w:themeFill="background2"/>
          </w:tcPr>
          <w:p w:rsidR="005B4308" w:rsidRPr="00FF3EB0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FF3EB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FF3EB0" w:rsidRDefault="00F906D3" w:rsidP="00716569">
            <w:pPr>
              <w:rPr>
                <w:sz w:val="22"/>
                <w:szCs w:val="22"/>
              </w:rPr>
            </w:pPr>
            <w:r w:rsidRPr="00FF3EB0">
              <w:rPr>
                <w:sz w:val="22"/>
                <w:szCs w:val="22"/>
              </w:rPr>
              <w:t>09.0</w:t>
            </w:r>
            <w:r w:rsidR="00716569" w:rsidRPr="00FF3EB0">
              <w:rPr>
                <w:sz w:val="22"/>
                <w:szCs w:val="22"/>
                <w:lang w:val="en-US"/>
              </w:rPr>
              <w:t>4</w:t>
            </w:r>
            <w:r w:rsidRPr="00FF3EB0">
              <w:rPr>
                <w:sz w:val="22"/>
                <w:szCs w:val="22"/>
              </w:rPr>
              <w:t>.0</w:t>
            </w:r>
            <w:r w:rsidR="00AD7C66" w:rsidRPr="00FF3EB0">
              <w:rPr>
                <w:sz w:val="22"/>
                <w:szCs w:val="22"/>
                <w:lang w:val="en-US"/>
              </w:rPr>
              <w:t>3</w:t>
            </w:r>
            <w:r w:rsidR="005B4308" w:rsidRPr="00FF3E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5B4308" w:rsidRPr="00FF3EB0" w:rsidRDefault="00AD7C66" w:rsidP="005B4308">
            <w:pPr>
              <w:rPr>
                <w:sz w:val="22"/>
                <w:szCs w:val="22"/>
              </w:rPr>
            </w:pPr>
            <w:r w:rsidRPr="00FF3EB0">
              <w:rPr>
                <w:sz w:val="22"/>
                <w:szCs w:val="22"/>
              </w:rPr>
              <w:t>Прикладная информатика</w:t>
            </w:r>
          </w:p>
        </w:tc>
      </w:tr>
      <w:tr w:rsidR="005B4308" w:rsidRPr="00FF3EB0" w:rsidTr="00CB2C49">
        <w:tc>
          <w:tcPr>
            <w:tcW w:w="3261" w:type="dxa"/>
            <w:shd w:val="clear" w:color="auto" w:fill="E7E6E6" w:themeFill="background2"/>
          </w:tcPr>
          <w:p w:rsidR="005B4308" w:rsidRPr="00FF3EB0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FF3EB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FF3EB0" w:rsidRDefault="00716569" w:rsidP="005B4308">
            <w:pPr>
              <w:rPr>
                <w:sz w:val="22"/>
                <w:szCs w:val="22"/>
              </w:rPr>
            </w:pPr>
            <w:r w:rsidRPr="00FF3EB0">
              <w:rPr>
                <w:sz w:val="22"/>
                <w:szCs w:val="22"/>
              </w:rPr>
              <w:t>Корпоративные информационные системы</w:t>
            </w:r>
          </w:p>
        </w:tc>
      </w:tr>
      <w:tr w:rsidR="005B4308" w:rsidRPr="00FF3EB0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FF3EB0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FF3EB0">
              <w:rPr>
                <w:b/>
                <w:i/>
                <w:sz w:val="22"/>
                <w:szCs w:val="22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ED21C0" w:rsidRDefault="00846755" w:rsidP="005B4308">
            <w:pPr>
              <w:rPr>
                <w:sz w:val="22"/>
                <w:szCs w:val="22"/>
              </w:rPr>
            </w:pPr>
            <w:r w:rsidRPr="00ED21C0">
              <w:rPr>
                <w:b/>
                <w:sz w:val="22"/>
                <w:szCs w:val="22"/>
              </w:rPr>
              <w:t>Производственная практика</w:t>
            </w:r>
            <w:r w:rsidR="005B4308" w:rsidRPr="00ED21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B4308" w:rsidRPr="00FF3EB0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FF3EB0" w:rsidRDefault="005B4308" w:rsidP="005B430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:rsidR="005B4308" w:rsidRPr="00FF3EB0" w:rsidRDefault="00FF3EB0" w:rsidP="005B4308">
            <w:pPr>
              <w:rPr>
                <w:sz w:val="22"/>
                <w:szCs w:val="22"/>
              </w:rPr>
            </w:pPr>
            <w:r w:rsidRPr="00FF3EB0">
              <w:rPr>
                <w:sz w:val="22"/>
                <w:szCs w:val="22"/>
              </w:rPr>
              <w:t>Научно-исследовательская работа</w:t>
            </w:r>
          </w:p>
        </w:tc>
      </w:tr>
      <w:tr w:rsidR="005B4308" w:rsidRPr="00FF3EB0" w:rsidTr="00CB2C49">
        <w:tc>
          <w:tcPr>
            <w:tcW w:w="3261" w:type="dxa"/>
            <w:shd w:val="clear" w:color="auto" w:fill="E7E6E6" w:themeFill="background2"/>
          </w:tcPr>
          <w:p w:rsidR="005B4308" w:rsidRPr="00FF3EB0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FF3EB0">
              <w:rPr>
                <w:b/>
                <w:i/>
                <w:sz w:val="22"/>
                <w:szCs w:val="22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FF3EB0" w:rsidRDefault="005B4308" w:rsidP="005B4308">
            <w:pPr>
              <w:rPr>
                <w:sz w:val="22"/>
                <w:szCs w:val="22"/>
              </w:rPr>
            </w:pPr>
            <w:r w:rsidRPr="00FF3EB0">
              <w:rPr>
                <w:sz w:val="22"/>
                <w:szCs w:val="22"/>
              </w:rPr>
              <w:t xml:space="preserve">дискретно </w:t>
            </w:r>
          </w:p>
        </w:tc>
      </w:tr>
      <w:tr w:rsidR="005B4308" w:rsidRPr="00FF3EB0" w:rsidTr="00CB2C49">
        <w:tc>
          <w:tcPr>
            <w:tcW w:w="3261" w:type="dxa"/>
            <w:shd w:val="clear" w:color="auto" w:fill="E7E6E6" w:themeFill="background2"/>
          </w:tcPr>
          <w:p w:rsidR="005B4308" w:rsidRPr="00FF3EB0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FF3EB0">
              <w:rPr>
                <w:b/>
                <w:i/>
                <w:sz w:val="22"/>
                <w:szCs w:val="22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FF3EB0" w:rsidRDefault="005B4308" w:rsidP="005B4308">
            <w:pPr>
              <w:rPr>
                <w:sz w:val="22"/>
                <w:szCs w:val="22"/>
              </w:rPr>
            </w:pPr>
            <w:r w:rsidRPr="00FF3EB0">
              <w:rPr>
                <w:sz w:val="22"/>
                <w:szCs w:val="22"/>
              </w:rPr>
              <w:t>выездная/стационарная</w:t>
            </w:r>
          </w:p>
        </w:tc>
      </w:tr>
      <w:tr w:rsidR="005B4308" w:rsidRPr="00FF3EB0" w:rsidTr="00CB2C49">
        <w:tc>
          <w:tcPr>
            <w:tcW w:w="3261" w:type="dxa"/>
            <w:shd w:val="clear" w:color="auto" w:fill="E7E6E6" w:themeFill="background2"/>
          </w:tcPr>
          <w:p w:rsidR="005B4308" w:rsidRPr="00FF3EB0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FF3EB0">
              <w:rPr>
                <w:b/>
                <w:i/>
                <w:sz w:val="22"/>
                <w:szCs w:val="22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FF3EB0" w:rsidRDefault="0038265D" w:rsidP="005B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B4308" w:rsidRPr="00FF3EB0">
              <w:rPr>
                <w:sz w:val="22"/>
                <w:szCs w:val="22"/>
              </w:rPr>
              <w:t xml:space="preserve"> з.е.</w:t>
            </w:r>
            <w:r w:rsidR="00136A97" w:rsidRPr="00FF3EB0">
              <w:rPr>
                <w:sz w:val="22"/>
                <w:szCs w:val="22"/>
              </w:rPr>
              <w:t xml:space="preserve"> </w:t>
            </w:r>
          </w:p>
        </w:tc>
      </w:tr>
      <w:tr w:rsidR="005B4308" w:rsidRPr="00FF3EB0" w:rsidTr="00CB2C49">
        <w:tc>
          <w:tcPr>
            <w:tcW w:w="3261" w:type="dxa"/>
            <w:shd w:val="clear" w:color="auto" w:fill="E7E6E6" w:themeFill="background2"/>
          </w:tcPr>
          <w:p w:rsidR="005B4308" w:rsidRPr="00FF3EB0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FF3EB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FF3EB0" w:rsidRDefault="005B4308" w:rsidP="005B4308">
            <w:pPr>
              <w:rPr>
                <w:color w:val="FF0000"/>
                <w:sz w:val="22"/>
                <w:szCs w:val="22"/>
              </w:rPr>
            </w:pPr>
            <w:r w:rsidRPr="00FF3EB0">
              <w:rPr>
                <w:sz w:val="22"/>
                <w:szCs w:val="22"/>
              </w:rPr>
              <w:t>зачет (с оценкой)</w:t>
            </w:r>
          </w:p>
          <w:p w:rsidR="005B4308" w:rsidRPr="00FF3EB0" w:rsidRDefault="005B4308" w:rsidP="005B4308">
            <w:pPr>
              <w:rPr>
                <w:color w:val="FF0000"/>
                <w:sz w:val="22"/>
                <w:szCs w:val="22"/>
              </w:rPr>
            </w:pPr>
          </w:p>
        </w:tc>
      </w:tr>
      <w:tr w:rsidR="005B4308" w:rsidRPr="00FF3EB0" w:rsidTr="00CB2C49">
        <w:tc>
          <w:tcPr>
            <w:tcW w:w="3261" w:type="dxa"/>
            <w:shd w:val="clear" w:color="auto" w:fill="E7E6E6" w:themeFill="background2"/>
          </w:tcPr>
          <w:p w:rsidR="005B4308" w:rsidRPr="00FF3EB0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FF3EB0">
              <w:rPr>
                <w:b/>
                <w:i/>
                <w:sz w:val="22"/>
                <w:szCs w:val="22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FF3EB0" w:rsidRDefault="00B71545" w:rsidP="005B4308">
            <w:pPr>
              <w:rPr>
                <w:sz w:val="22"/>
                <w:szCs w:val="22"/>
              </w:rPr>
            </w:pPr>
            <w:r w:rsidRPr="00FF3EB0">
              <w:rPr>
                <w:sz w:val="22"/>
                <w:szCs w:val="22"/>
              </w:rPr>
              <w:t>б</w:t>
            </w:r>
            <w:r w:rsidR="005B4308" w:rsidRPr="00FF3EB0">
              <w:rPr>
                <w:sz w:val="22"/>
                <w:szCs w:val="22"/>
              </w:rPr>
              <w:t>лок 2</w:t>
            </w:r>
          </w:p>
          <w:p w:rsidR="005B4308" w:rsidRPr="00FF3EB0" w:rsidRDefault="00716569" w:rsidP="005B4308">
            <w:pPr>
              <w:rPr>
                <w:sz w:val="22"/>
                <w:szCs w:val="22"/>
              </w:rPr>
            </w:pPr>
            <w:r w:rsidRPr="00FF3EB0">
              <w:rPr>
                <w:sz w:val="22"/>
                <w:szCs w:val="22"/>
              </w:rPr>
              <w:t>обязательная часть</w:t>
            </w:r>
          </w:p>
        </w:tc>
      </w:tr>
      <w:tr w:rsidR="005B4308" w:rsidRPr="00FF3EB0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FF3EB0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FF3EB0">
              <w:rPr>
                <w:b/>
                <w:i/>
                <w:sz w:val="22"/>
                <w:szCs w:val="22"/>
              </w:rPr>
              <w:t xml:space="preserve">Цели (содержание) практики  </w:t>
            </w:r>
          </w:p>
        </w:tc>
      </w:tr>
      <w:tr w:rsidR="005B4308" w:rsidRPr="00FF3EB0" w:rsidTr="00E51D01">
        <w:tc>
          <w:tcPr>
            <w:tcW w:w="10490" w:type="dxa"/>
            <w:gridSpan w:val="3"/>
            <w:vAlign w:val="center"/>
          </w:tcPr>
          <w:p w:rsidR="005B4308" w:rsidRPr="00FF3EB0" w:rsidRDefault="00FF3EB0" w:rsidP="00FF3EB0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Получение профессиональных умений и навыков научно-исследовательской работы в области прикладной информатики и корпоративных информационных систем.</w:t>
            </w:r>
          </w:p>
        </w:tc>
      </w:tr>
      <w:tr w:rsidR="005B4308" w:rsidRPr="00FF3EB0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FF3EB0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FF3EB0">
              <w:rPr>
                <w:b/>
                <w:i/>
                <w:sz w:val="22"/>
                <w:szCs w:val="22"/>
              </w:rPr>
              <w:t xml:space="preserve">Перечень планируемых результатов практики </w:t>
            </w:r>
          </w:p>
        </w:tc>
      </w:tr>
      <w:tr w:rsidR="005B4308" w:rsidRPr="00FF3EB0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FF3EB0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FF3EB0">
              <w:rPr>
                <w:b/>
                <w:i/>
                <w:sz w:val="22"/>
                <w:szCs w:val="22"/>
              </w:rPr>
              <w:t>сформировать у обучающихся</w:t>
            </w:r>
          </w:p>
        </w:tc>
      </w:tr>
      <w:tr w:rsidR="005B4308" w:rsidRPr="00FF3EB0" w:rsidTr="00E51D01">
        <w:tc>
          <w:tcPr>
            <w:tcW w:w="10490" w:type="dxa"/>
            <w:gridSpan w:val="3"/>
            <w:vAlign w:val="center"/>
          </w:tcPr>
          <w:p w:rsidR="005B4308" w:rsidRPr="00FF3EB0" w:rsidRDefault="00716569" w:rsidP="00716569">
            <w:pPr>
              <w:rPr>
                <w:sz w:val="22"/>
                <w:szCs w:val="22"/>
              </w:rPr>
            </w:pPr>
            <w:r w:rsidRPr="00FF3EB0">
              <w:rPr>
                <w:sz w:val="22"/>
                <w:szCs w:val="22"/>
              </w:rPr>
              <w:t>УК-6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F906D3" w:rsidRPr="00FF3EB0" w:rsidTr="00A406B3">
        <w:tc>
          <w:tcPr>
            <w:tcW w:w="10490" w:type="dxa"/>
            <w:gridSpan w:val="3"/>
            <w:vAlign w:val="center"/>
          </w:tcPr>
          <w:p w:rsidR="00F906D3" w:rsidRPr="00FF3EB0" w:rsidRDefault="00716569" w:rsidP="00FF3EB0">
            <w:pPr>
              <w:rPr>
                <w:sz w:val="22"/>
                <w:szCs w:val="22"/>
              </w:rPr>
            </w:pPr>
            <w:r w:rsidRPr="00FF3EB0">
              <w:rPr>
                <w:sz w:val="22"/>
                <w:szCs w:val="22"/>
              </w:rPr>
              <w:t>ОПК-</w:t>
            </w:r>
            <w:r w:rsidR="00FF3EB0" w:rsidRPr="00FF3EB0">
              <w:rPr>
                <w:sz w:val="22"/>
                <w:szCs w:val="22"/>
              </w:rPr>
              <w:t>1</w:t>
            </w:r>
            <w:r w:rsidRPr="00FF3EB0">
              <w:rPr>
                <w:sz w:val="22"/>
                <w:szCs w:val="22"/>
              </w:rPr>
              <w:t xml:space="preserve"> </w:t>
            </w:r>
            <w:r w:rsidR="00FF3EB0" w:rsidRPr="00FF3EB0">
              <w:rPr>
                <w:sz w:val="22"/>
                <w:szCs w:val="22"/>
              </w:rPr>
              <w:t>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нестандартных задач, в том числе в новой или незнакомой среде и в междисциплинарном контексте</w:t>
            </w:r>
          </w:p>
        </w:tc>
      </w:tr>
      <w:tr w:rsidR="005B4308" w:rsidRPr="00FF3EB0" w:rsidTr="00E51D01">
        <w:tc>
          <w:tcPr>
            <w:tcW w:w="10490" w:type="dxa"/>
            <w:gridSpan w:val="3"/>
            <w:vAlign w:val="center"/>
          </w:tcPr>
          <w:p w:rsidR="005B4308" w:rsidRPr="00FF3EB0" w:rsidRDefault="00716569" w:rsidP="00FF3EB0">
            <w:pPr>
              <w:rPr>
                <w:sz w:val="22"/>
                <w:szCs w:val="22"/>
              </w:rPr>
            </w:pPr>
            <w:r w:rsidRPr="00FF3EB0">
              <w:rPr>
                <w:sz w:val="22"/>
                <w:szCs w:val="22"/>
              </w:rPr>
              <w:t>ОПК-</w:t>
            </w:r>
            <w:r w:rsidR="00FF3EB0" w:rsidRPr="00FF3EB0">
              <w:rPr>
                <w:sz w:val="22"/>
                <w:szCs w:val="22"/>
              </w:rPr>
              <w:t>4</w:t>
            </w:r>
            <w:r w:rsidRPr="00FF3EB0">
              <w:rPr>
                <w:sz w:val="22"/>
                <w:szCs w:val="22"/>
              </w:rPr>
              <w:t xml:space="preserve"> </w:t>
            </w:r>
            <w:r w:rsidR="00FF3EB0" w:rsidRPr="00FF3EB0">
              <w:rPr>
                <w:sz w:val="22"/>
                <w:szCs w:val="22"/>
              </w:rPr>
              <w:t>Способен применять на практике новые научные принципы и методы исследований</w:t>
            </w:r>
          </w:p>
        </w:tc>
      </w:tr>
      <w:tr w:rsidR="005B4308" w:rsidRPr="00FF3EB0" w:rsidTr="00AD5260">
        <w:tc>
          <w:tcPr>
            <w:tcW w:w="10490" w:type="dxa"/>
            <w:gridSpan w:val="3"/>
          </w:tcPr>
          <w:p w:rsidR="005B4308" w:rsidRPr="00FF3EB0" w:rsidRDefault="00716569" w:rsidP="00FF3EB0">
            <w:pPr>
              <w:spacing w:line="276" w:lineRule="auto"/>
              <w:rPr>
                <w:sz w:val="22"/>
                <w:szCs w:val="22"/>
                <w:shd w:val="clear" w:color="auto" w:fill="FFFFFF" w:themeFill="background1"/>
              </w:rPr>
            </w:pPr>
            <w:r w:rsidRPr="00FF3EB0">
              <w:rPr>
                <w:sz w:val="22"/>
                <w:szCs w:val="22"/>
                <w:shd w:val="clear" w:color="auto" w:fill="FFFFFF" w:themeFill="background1"/>
              </w:rPr>
              <w:t>ОПК-</w:t>
            </w:r>
            <w:r w:rsidR="00FF3EB0" w:rsidRPr="00FF3EB0">
              <w:rPr>
                <w:sz w:val="22"/>
                <w:szCs w:val="22"/>
                <w:shd w:val="clear" w:color="auto" w:fill="FFFFFF" w:themeFill="background1"/>
              </w:rPr>
              <w:t>6</w:t>
            </w:r>
            <w:r w:rsidRPr="00FF3EB0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FF3EB0" w:rsidRPr="00FF3EB0">
              <w:rPr>
                <w:sz w:val="22"/>
                <w:szCs w:val="22"/>
              </w:rPr>
              <w:t>Способен исследовать современные проблемы и методы прикладной информатики и развития информационного  общества</w:t>
            </w:r>
          </w:p>
        </w:tc>
      </w:tr>
      <w:tr w:rsidR="00846755" w:rsidRPr="00FF3EB0" w:rsidTr="00AD5260">
        <w:tc>
          <w:tcPr>
            <w:tcW w:w="10490" w:type="dxa"/>
            <w:gridSpan w:val="3"/>
          </w:tcPr>
          <w:p w:rsidR="00846755" w:rsidRPr="00FF3EB0" w:rsidRDefault="00FF3EB0" w:rsidP="00FF3EB0">
            <w:pPr>
              <w:spacing w:line="276" w:lineRule="auto"/>
              <w:rPr>
                <w:sz w:val="22"/>
                <w:szCs w:val="22"/>
                <w:shd w:val="clear" w:color="auto" w:fill="FFFFFF" w:themeFill="background1"/>
              </w:rPr>
            </w:pPr>
            <w:r w:rsidRPr="00FF3EB0">
              <w:rPr>
                <w:sz w:val="22"/>
                <w:szCs w:val="22"/>
                <w:shd w:val="clear" w:color="auto" w:fill="FFFFFF" w:themeFill="background1"/>
              </w:rPr>
              <w:t>ОПК-7</w:t>
            </w:r>
            <w:r w:rsidR="00846755" w:rsidRPr="00FF3EB0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FF3EB0">
              <w:rPr>
                <w:sz w:val="22"/>
                <w:szCs w:val="22"/>
              </w:rPr>
              <w:t>Способен использовать методы научных исследований и математического моделирования в области проектирования и управления информационными системами</w:t>
            </w:r>
          </w:p>
        </w:tc>
      </w:tr>
      <w:tr w:rsidR="00846755" w:rsidRPr="00FF3EB0" w:rsidTr="00AD5260">
        <w:tc>
          <w:tcPr>
            <w:tcW w:w="10490" w:type="dxa"/>
            <w:gridSpan w:val="3"/>
          </w:tcPr>
          <w:p w:rsidR="00846755" w:rsidRPr="00FF3EB0" w:rsidRDefault="00846755" w:rsidP="00FF3EB0">
            <w:pPr>
              <w:spacing w:line="276" w:lineRule="auto"/>
              <w:rPr>
                <w:sz w:val="22"/>
                <w:szCs w:val="22"/>
                <w:shd w:val="clear" w:color="auto" w:fill="FFFFFF" w:themeFill="background1"/>
              </w:rPr>
            </w:pPr>
            <w:r w:rsidRPr="00FF3EB0">
              <w:rPr>
                <w:sz w:val="22"/>
                <w:szCs w:val="22"/>
                <w:shd w:val="clear" w:color="auto" w:fill="FFFFFF" w:themeFill="background1"/>
              </w:rPr>
              <w:t>ПК-</w:t>
            </w:r>
            <w:r w:rsidR="00FF3EB0" w:rsidRPr="00FF3EB0">
              <w:rPr>
                <w:sz w:val="22"/>
                <w:szCs w:val="22"/>
                <w:shd w:val="clear" w:color="auto" w:fill="FFFFFF" w:themeFill="background1"/>
              </w:rPr>
              <w:t>7</w:t>
            </w:r>
            <w:r w:rsidRPr="00FF3EB0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FF3EB0" w:rsidRPr="00FF3EB0">
              <w:rPr>
                <w:rFonts w:ascii="Times New Roman CYR" w:hAnsi="Times New Roman CYR" w:cs="Times New Roman CYR"/>
                <w:sz w:val="22"/>
                <w:szCs w:val="22"/>
              </w:rPr>
              <w:t>Способен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</w:t>
            </w:r>
          </w:p>
        </w:tc>
      </w:tr>
      <w:tr w:rsidR="005B4308" w:rsidRPr="00FF3EB0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FF3EB0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F3EB0">
              <w:rPr>
                <w:b/>
                <w:i/>
                <w:sz w:val="22"/>
                <w:szCs w:val="22"/>
              </w:rPr>
              <w:t xml:space="preserve">Отчетные документы (материалы) по практике </w:t>
            </w:r>
          </w:p>
        </w:tc>
      </w:tr>
      <w:tr w:rsidR="005B4308" w:rsidRPr="00FF3EB0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FF3EB0" w:rsidRDefault="005B4308" w:rsidP="005B430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F3EB0">
              <w:rPr>
                <w:sz w:val="22"/>
                <w:szCs w:val="22"/>
              </w:rPr>
              <w:t>Договор (если практика не в УрГЭУ)</w:t>
            </w:r>
          </w:p>
        </w:tc>
      </w:tr>
      <w:tr w:rsidR="005B4308" w:rsidRPr="00FF3EB0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FF3EB0" w:rsidRDefault="005B4308" w:rsidP="005B430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F3EB0">
              <w:rPr>
                <w:sz w:val="22"/>
                <w:szCs w:val="22"/>
              </w:rPr>
              <w:t>Совместный рабочий (график) план проведения практики</w:t>
            </w:r>
          </w:p>
        </w:tc>
      </w:tr>
      <w:tr w:rsidR="005B4308" w:rsidRPr="00FF3EB0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FF3EB0" w:rsidRDefault="005B4308" w:rsidP="005B430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F3EB0">
              <w:rPr>
                <w:sz w:val="22"/>
                <w:szCs w:val="22"/>
              </w:rPr>
              <w:t xml:space="preserve">Индивидуальное задание </w:t>
            </w:r>
          </w:p>
        </w:tc>
      </w:tr>
      <w:tr w:rsidR="00BF3F70" w:rsidRPr="00FF3EB0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FF3EB0" w:rsidRDefault="00BF3F70" w:rsidP="005B430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F3EB0">
              <w:rPr>
                <w:sz w:val="22"/>
                <w:szCs w:val="22"/>
              </w:rPr>
              <w:t xml:space="preserve">Характеристика </w:t>
            </w:r>
          </w:p>
        </w:tc>
      </w:tr>
      <w:tr w:rsidR="005B4308" w:rsidRPr="00FF3EB0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FF3EB0" w:rsidRDefault="005B4308" w:rsidP="005B430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F3EB0">
              <w:rPr>
                <w:sz w:val="22"/>
                <w:szCs w:val="22"/>
              </w:rPr>
              <w:t>Отчет</w:t>
            </w:r>
          </w:p>
        </w:tc>
      </w:tr>
      <w:tr w:rsidR="005B4308" w:rsidRPr="00FF3EB0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FF3EB0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F3EB0">
              <w:rPr>
                <w:b/>
                <w:i/>
                <w:sz w:val="22"/>
                <w:szCs w:val="22"/>
              </w:rPr>
              <w:t>Перечень учебной литературы</w:t>
            </w:r>
          </w:p>
        </w:tc>
      </w:tr>
      <w:tr w:rsidR="005B4308" w:rsidRPr="00FF3EB0" w:rsidTr="00CB2C49">
        <w:tc>
          <w:tcPr>
            <w:tcW w:w="10490" w:type="dxa"/>
            <w:gridSpan w:val="3"/>
          </w:tcPr>
          <w:p w:rsidR="00FF3EB0" w:rsidRPr="003E1E84" w:rsidRDefault="00FF3EB0" w:rsidP="00FF3E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F3EB0" w:rsidRDefault="00FF3EB0" w:rsidP="00FF3EB0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61B08">
              <w:rPr>
                <w:sz w:val="22"/>
                <w:szCs w:val="22"/>
              </w:rPr>
              <w:t xml:space="preserve">Кузнецов, И. Н. Основы научных исследований [Электронный ресурс] : учебное пособие / И. Н. Кузнецов. - 4-е изд. - Москва : Дашков и К°, 2018. - 284 с. </w:t>
            </w:r>
            <w:hyperlink r:id="rId8" w:history="1">
              <w:r w:rsidRPr="0001190C">
                <w:rPr>
                  <w:rStyle w:val="aff2"/>
                  <w:sz w:val="22"/>
                  <w:szCs w:val="22"/>
                </w:rPr>
                <w:t>http://znanium.com/go.php?id=415064</w:t>
              </w:r>
            </w:hyperlink>
          </w:p>
          <w:p w:rsidR="00FF3EB0" w:rsidRPr="00C61B08" w:rsidRDefault="00FF3EB0" w:rsidP="00FF3EB0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61B08">
              <w:rPr>
                <w:sz w:val="22"/>
                <w:szCs w:val="22"/>
              </w:rPr>
              <w:t xml:space="preserve">Минина, Т. Б. Организация научно-исследовательской работы студентов [Текст] : учебное пособие / Т. Б. Минина, И. Д. Возмилов ; М-во образования и науки Рос. Федерации, Урал. гос. экон. ун-т. - Екатеринбург : [Издательство УрГЭУ], 2018. - 93 с. </w:t>
            </w:r>
            <w:hyperlink r:id="rId9" w:history="1">
              <w:r w:rsidRPr="00C61B08">
                <w:rPr>
                  <w:rStyle w:val="aff2"/>
                  <w:sz w:val="22"/>
                  <w:szCs w:val="22"/>
                </w:rPr>
                <w:t>http://lib.usue.ru/resource/limit/ump/18/p490910.pdf</w:t>
              </w:r>
            </w:hyperlink>
            <w:r w:rsidRPr="00C61B08">
              <w:rPr>
                <w:sz w:val="22"/>
                <w:szCs w:val="22"/>
              </w:rPr>
              <w:t xml:space="preserve"> 70экз.</w:t>
            </w:r>
          </w:p>
          <w:p w:rsidR="00FF3EB0" w:rsidRPr="003E1E84" w:rsidRDefault="00FF3EB0" w:rsidP="00FF3E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F3EB0" w:rsidRDefault="00FF3EB0" w:rsidP="00FF3EB0">
            <w:pPr>
              <w:pStyle w:val="a8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61B08">
              <w:rPr>
                <w:sz w:val="22"/>
                <w:szCs w:val="22"/>
              </w:rPr>
              <w:t xml:space="preserve">Кукушкина, В. В. Организация научно-исследовательской работы студентов (магистров) [Электронный ресурс] : учебное пособие по направлению подготовки 38.04.02 «Менеджмент» / В. В. Кукушкина. - Москва : ИНФРА-М, 2019. - 264 с. </w:t>
            </w:r>
            <w:hyperlink r:id="rId10" w:history="1">
              <w:r w:rsidRPr="0001190C">
                <w:rPr>
                  <w:rStyle w:val="aff2"/>
                  <w:sz w:val="22"/>
                  <w:szCs w:val="22"/>
                </w:rPr>
                <w:t>http://znanium.com/go.php?id=982657</w:t>
              </w:r>
            </w:hyperlink>
          </w:p>
          <w:p w:rsidR="00716569" w:rsidRPr="00FF3EB0" w:rsidRDefault="00FF3EB0" w:rsidP="00FF3EB0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61B08">
              <w:rPr>
                <w:sz w:val="22"/>
                <w:szCs w:val="22"/>
              </w:rPr>
              <w:t xml:space="preserve">Свиридов, Л. Т. Основы научных исследований [Электронный ресурс] : учебник / Л. Т. Свиридов, А. И. Третьяков ; М-во образования и науки Рос. Федерации, Воронеж. гос. лесотехн. ун-т им. Г. Ф. Морозова. - Воронеж : ВГЛТУ, 2016. - 362 с. </w:t>
            </w:r>
            <w:hyperlink r:id="rId11" w:history="1">
              <w:r w:rsidRPr="0001190C">
                <w:rPr>
                  <w:rStyle w:val="aff2"/>
                  <w:sz w:val="22"/>
                  <w:szCs w:val="22"/>
                </w:rPr>
                <w:t>http://znanium.com/go.php?id=858448</w:t>
              </w:r>
            </w:hyperlink>
            <w:r w:rsidR="00716569" w:rsidRPr="00FF3EB0">
              <w:rPr>
                <w:sz w:val="22"/>
                <w:szCs w:val="22"/>
              </w:rPr>
              <w:t>.</w:t>
            </w:r>
          </w:p>
          <w:p w:rsidR="00B278BC" w:rsidRPr="00FF3EB0" w:rsidRDefault="00B278BC" w:rsidP="0071656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F3EB0">
              <w:rPr>
                <w:b/>
                <w:sz w:val="22"/>
                <w:szCs w:val="22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FF3EB0" w:rsidRDefault="00B278BC" w:rsidP="00B278B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F3EB0">
              <w:rPr>
                <w:sz w:val="22"/>
                <w:szCs w:val="22"/>
              </w:rPr>
              <w:t>Электронный каталог ИБК УрГЭУ (</w:t>
            </w:r>
            <w:hyperlink r:id="rId12" w:history="1">
              <w:r w:rsidRPr="00FF3EB0">
                <w:rPr>
                  <w:rStyle w:val="aff2"/>
                  <w:sz w:val="22"/>
                  <w:szCs w:val="22"/>
                </w:rPr>
                <w:t>http://lib.usue.ru/</w:t>
              </w:r>
            </w:hyperlink>
            <w:r w:rsidRPr="00FF3EB0">
              <w:rPr>
                <w:sz w:val="22"/>
                <w:szCs w:val="22"/>
              </w:rPr>
              <w:t xml:space="preserve"> );</w:t>
            </w:r>
          </w:p>
          <w:p w:rsidR="00B278BC" w:rsidRPr="00FF3EB0" w:rsidRDefault="00B278BC" w:rsidP="00B278B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F3EB0">
              <w:rPr>
                <w:sz w:val="22"/>
                <w:szCs w:val="22"/>
              </w:rPr>
              <w:t>Научная электронная библиотека eLIBRARY.RU (</w:t>
            </w:r>
            <w:hyperlink r:id="rId13" w:history="1">
              <w:r w:rsidRPr="00FF3EB0">
                <w:rPr>
                  <w:rStyle w:val="aff2"/>
                  <w:sz w:val="22"/>
                  <w:szCs w:val="22"/>
                </w:rPr>
                <w:t>https://elibrary.ru/</w:t>
              </w:r>
            </w:hyperlink>
            <w:r w:rsidRPr="00FF3EB0">
              <w:rPr>
                <w:sz w:val="22"/>
                <w:szCs w:val="22"/>
              </w:rPr>
              <w:t xml:space="preserve"> )</w:t>
            </w:r>
          </w:p>
          <w:p w:rsidR="00B278BC" w:rsidRPr="00FF3EB0" w:rsidRDefault="00B278BC" w:rsidP="00B278B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F3EB0">
              <w:rPr>
                <w:sz w:val="22"/>
                <w:szCs w:val="22"/>
              </w:rPr>
              <w:t>ЭБС издательства «ЛАНЬ» (</w:t>
            </w:r>
            <w:hyperlink r:id="rId14" w:history="1">
              <w:r w:rsidRPr="00FF3EB0">
                <w:rPr>
                  <w:rStyle w:val="aff2"/>
                  <w:sz w:val="22"/>
                  <w:szCs w:val="22"/>
                </w:rPr>
                <w:t>http://e.lanbook.com/</w:t>
              </w:r>
            </w:hyperlink>
            <w:r w:rsidRPr="00FF3EB0">
              <w:rPr>
                <w:sz w:val="22"/>
                <w:szCs w:val="22"/>
              </w:rPr>
              <w:t xml:space="preserve"> );</w:t>
            </w:r>
          </w:p>
          <w:p w:rsidR="00B278BC" w:rsidRPr="00FF3EB0" w:rsidRDefault="00B278BC" w:rsidP="00B278B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F3EB0">
              <w:rPr>
                <w:sz w:val="22"/>
                <w:szCs w:val="22"/>
              </w:rPr>
              <w:t>ЭБС Znanium.com (</w:t>
            </w:r>
            <w:hyperlink r:id="rId15" w:history="1">
              <w:r w:rsidRPr="00FF3EB0">
                <w:rPr>
                  <w:rStyle w:val="aff2"/>
                  <w:sz w:val="22"/>
                  <w:szCs w:val="22"/>
                </w:rPr>
                <w:t>http://znanium.com/</w:t>
              </w:r>
            </w:hyperlink>
            <w:r w:rsidRPr="00FF3EB0">
              <w:rPr>
                <w:sz w:val="22"/>
                <w:szCs w:val="22"/>
              </w:rPr>
              <w:t xml:space="preserve"> );</w:t>
            </w:r>
          </w:p>
          <w:p w:rsidR="00B278BC" w:rsidRPr="00FF3EB0" w:rsidRDefault="00B278BC" w:rsidP="00B278B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F3EB0">
              <w:rPr>
                <w:sz w:val="22"/>
                <w:szCs w:val="22"/>
              </w:rPr>
              <w:t>ЭБС Троицкий мост (</w:t>
            </w:r>
            <w:hyperlink r:id="rId16" w:history="1">
              <w:r w:rsidRPr="00FF3EB0">
                <w:rPr>
                  <w:rStyle w:val="aff2"/>
                  <w:sz w:val="22"/>
                  <w:szCs w:val="22"/>
                </w:rPr>
                <w:t>http://www.trmost.ru</w:t>
              </w:r>
            </w:hyperlink>
            <w:r w:rsidRPr="00FF3EB0">
              <w:rPr>
                <w:sz w:val="22"/>
                <w:szCs w:val="22"/>
              </w:rPr>
              <w:t xml:space="preserve"> )</w:t>
            </w:r>
          </w:p>
          <w:p w:rsidR="00B278BC" w:rsidRPr="00FF3EB0" w:rsidRDefault="00B278BC" w:rsidP="00B278B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F3EB0">
              <w:rPr>
                <w:sz w:val="22"/>
                <w:szCs w:val="22"/>
              </w:rPr>
              <w:lastRenderedPageBreak/>
              <w:t>ЭБС издательства ЮРАЙТ (</w:t>
            </w:r>
            <w:hyperlink r:id="rId17" w:history="1">
              <w:r w:rsidRPr="00FF3EB0">
                <w:rPr>
                  <w:rStyle w:val="aff2"/>
                  <w:sz w:val="22"/>
                  <w:szCs w:val="22"/>
                </w:rPr>
                <w:t>https://www.biblio-online.ru/</w:t>
              </w:r>
            </w:hyperlink>
            <w:r w:rsidRPr="00FF3EB0">
              <w:rPr>
                <w:sz w:val="22"/>
                <w:szCs w:val="22"/>
              </w:rPr>
              <w:t xml:space="preserve"> );</w:t>
            </w:r>
          </w:p>
          <w:p w:rsidR="00B278BC" w:rsidRPr="00FF3EB0" w:rsidRDefault="00B278BC" w:rsidP="00B278B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F3EB0">
              <w:rPr>
                <w:sz w:val="22"/>
                <w:szCs w:val="22"/>
              </w:rPr>
              <w:t>Сетевое издание «Информационный ресурс СПАРК» (</w:t>
            </w:r>
            <w:hyperlink r:id="rId18" w:history="1">
              <w:r w:rsidRPr="00FF3EB0">
                <w:rPr>
                  <w:rStyle w:val="aff2"/>
                  <w:sz w:val="22"/>
                  <w:szCs w:val="22"/>
                </w:rPr>
                <w:t>http://www.spark-interfax.ru/</w:t>
              </w:r>
            </w:hyperlink>
            <w:r w:rsidRPr="00FF3EB0">
              <w:rPr>
                <w:sz w:val="22"/>
                <w:szCs w:val="22"/>
              </w:rPr>
              <w:t xml:space="preserve"> );</w:t>
            </w:r>
          </w:p>
          <w:p w:rsidR="00B278BC" w:rsidRPr="00FF3EB0" w:rsidRDefault="00B278BC" w:rsidP="00B278B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F3EB0">
              <w:rPr>
                <w:sz w:val="22"/>
                <w:szCs w:val="22"/>
              </w:rPr>
              <w:t>Университетская информационная система РОССИЯ (</w:t>
            </w:r>
            <w:hyperlink r:id="rId19" w:history="1">
              <w:r w:rsidRPr="00FF3EB0">
                <w:rPr>
                  <w:rStyle w:val="aff2"/>
                  <w:sz w:val="22"/>
                  <w:szCs w:val="22"/>
                </w:rPr>
                <w:t>https://uisrussia.msu.ru/</w:t>
              </w:r>
            </w:hyperlink>
            <w:r w:rsidRPr="00FF3EB0">
              <w:rPr>
                <w:sz w:val="22"/>
                <w:szCs w:val="22"/>
              </w:rPr>
              <w:t xml:space="preserve"> ).</w:t>
            </w:r>
          </w:p>
          <w:p w:rsidR="00B278BC" w:rsidRPr="00FF3EB0" w:rsidRDefault="00B278BC" w:rsidP="00B278B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F3EB0">
              <w:rPr>
                <w:sz w:val="22"/>
                <w:szCs w:val="22"/>
              </w:rPr>
              <w:t>Архив научных журналов NEICON  (</w:t>
            </w:r>
            <w:hyperlink r:id="rId20" w:history="1">
              <w:r w:rsidRPr="00FF3EB0">
                <w:rPr>
                  <w:rStyle w:val="aff2"/>
                  <w:sz w:val="22"/>
                  <w:szCs w:val="22"/>
                </w:rPr>
                <w:t>http://archive.neicon.ru</w:t>
              </w:r>
            </w:hyperlink>
            <w:r w:rsidRPr="00FF3EB0">
              <w:rPr>
                <w:sz w:val="22"/>
                <w:szCs w:val="22"/>
              </w:rPr>
              <w:t xml:space="preserve"> ).</w:t>
            </w:r>
          </w:p>
          <w:p w:rsidR="00B278BC" w:rsidRPr="00FF3EB0" w:rsidRDefault="00B278BC" w:rsidP="00B278B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F3EB0">
              <w:rPr>
                <w:sz w:val="22"/>
                <w:szCs w:val="22"/>
              </w:rPr>
              <w:t>Обзор СМИ Polpred.com (</w:t>
            </w:r>
            <w:hyperlink r:id="rId21" w:history="1">
              <w:r w:rsidRPr="00FF3EB0">
                <w:rPr>
                  <w:rStyle w:val="aff2"/>
                  <w:sz w:val="22"/>
                  <w:szCs w:val="22"/>
                </w:rPr>
                <w:t>http://polpred.com</w:t>
              </w:r>
            </w:hyperlink>
            <w:r w:rsidRPr="00FF3EB0">
              <w:rPr>
                <w:sz w:val="22"/>
                <w:szCs w:val="22"/>
              </w:rPr>
              <w:t xml:space="preserve"> )</w:t>
            </w:r>
          </w:p>
          <w:p w:rsidR="00B278BC" w:rsidRPr="00FF3EB0" w:rsidRDefault="00B278BC" w:rsidP="00B278B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F3EB0">
              <w:rPr>
                <w:sz w:val="22"/>
                <w:szCs w:val="22"/>
              </w:rPr>
              <w:t>Ресурсы АРБИКОН (</w:t>
            </w:r>
            <w:hyperlink r:id="rId22" w:history="1">
              <w:r w:rsidRPr="00FF3EB0">
                <w:rPr>
                  <w:rStyle w:val="aff2"/>
                  <w:sz w:val="22"/>
                  <w:szCs w:val="22"/>
                </w:rPr>
                <w:t>http://arbicon.ru</w:t>
              </w:r>
            </w:hyperlink>
            <w:r w:rsidRPr="00FF3EB0">
              <w:rPr>
                <w:sz w:val="22"/>
                <w:szCs w:val="22"/>
              </w:rPr>
              <w:t xml:space="preserve"> )</w:t>
            </w:r>
          </w:p>
          <w:p w:rsidR="00B278BC" w:rsidRPr="00FF3EB0" w:rsidRDefault="00B278BC" w:rsidP="00B278B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F3EB0">
              <w:rPr>
                <w:sz w:val="22"/>
                <w:szCs w:val="22"/>
              </w:rPr>
              <w:t>Научная электронная библиотека КиберЛенинка (</w:t>
            </w:r>
            <w:hyperlink r:id="rId23" w:history="1">
              <w:r w:rsidRPr="00FF3EB0">
                <w:rPr>
                  <w:rStyle w:val="aff2"/>
                  <w:sz w:val="22"/>
                  <w:szCs w:val="22"/>
                </w:rPr>
                <w:t>http://cyberleninka.ru</w:t>
              </w:r>
            </w:hyperlink>
            <w:r w:rsidRPr="00FF3EB0">
              <w:rPr>
                <w:sz w:val="22"/>
                <w:szCs w:val="22"/>
              </w:rPr>
              <w:t xml:space="preserve"> )</w:t>
            </w:r>
          </w:p>
        </w:tc>
      </w:tr>
      <w:tr w:rsidR="004431EA" w:rsidRPr="00FF3EB0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FF3EB0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F3EB0">
              <w:rPr>
                <w:b/>
                <w:i/>
                <w:sz w:val="22"/>
                <w:szCs w:val="22"/>
              </w:rPr>
              <w:lastRenderedPageBreak/>
              <w:t>Перечень профессиональных стандартов</w:t>
            </w:r>
          </w:p>
        </w:tc>
      </w:tr>
      <w:tr w:rsidR="004431EA" w:rsidRPr="00FF3EB0" w:rsidTr="00CB2C49">
        <w:tc>
          <w:tcPr>
            <w:tcW w:w="10490" w:type="dxa"/>
            <w:gridSpan w:val="3"/>
          </w:tcPr>
          <w:p w:rsidR="00716569" w:rsidRPr="00FF3EB0" w:rsidRDefault="00716569" w:rsidP="0071656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F3EB0">
              <w:rPr>
                <w:sz w:val="22"/>
                <w:szCs w:val="22"/>
              </w:rPr>
              <w:t xml:space="preserve">06.016 Профессиональный стандарт «Руководитель проектов в области информационных технологий», утвержденный приказом Министерства труда и социальной защиты Российской Федерации от 18 ноября 2014 г. </w:t>
            </w:r>
            <w:r w:rsidRPr="00FF3EB0">
              <w:rPr>
                <w:sz w:val="22"/>
                <w:szCs w:val="22"/>
                <w:lang w:val="en-US"/>
              </w:rPr>
              <w:t>N</w:t>
            </w:r>
            <w:r w:rsidRPr="00FF3EB0">
              <w:rPr>
                <w:sz w:val="22"/>
                <w:szCs w:val="22"/>
              </w:rPr>
              <w:t xml:space="preserve"> 893н</w:t>
            </w:r>
          </w:p>
          <w:p w:rsidR="004431EA" w:rsidRPr="00FF3EB0" w:rsidRDefault="00ED21C0" w:rsidP="0071656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06.017</w:t>
            </w:r>
            <w:r w:rsidR="00716569" w:rsidRPr="00FF3EB0">
              <w:rPr>
                <w:sz w:val="22"/>
                <w:szCs w:val="22"/>
              </w:rPr>
              <w:t xml:space="preserve"> Профессиональный стандарт «Руководитель разработки программного обеспечения», утвержденный приказом Министерства труда и социальной защиты Российской Федерации от 17 сентября 2014 г. </w:t>
            </w:r>
            <w:r w:rsidR="00716569" w:rsidRPr="00FF3EB0">
              <w:rPr>
                <w:sz w:val="22"/>
                <w:szCs w:val="22"/>
                <w:lang w:val="en-US"/>
              </w:rPr>
              <w:t>N</w:t>
            </w:r>
            <w:r w:rsidR="00716569" w:rsidRPr="00FF3EB0">
              <w:rPr>
                <w:sz w:val="22"/>
                <w:szCs w:val="22"/>
              </w:rPr>
              <w:t xml:space="preserve"> 645н</w:t>
            </w:r>
          </w:p>
        </w:tc>
      </w:tr>
      <w:tr w:rsidR="004431EA" w:rsidRPr="00FF3EB0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FF3EB0" w:rsidRDefault="004431EA" w:rsidP="004431E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F3EB0">
              <w:rPr>
                <w:b/>
                <w:i/>
                <w:sz w:val="22"/>
                <w:szCs w:val="22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F3EB0" w:rsidTr="00CB2C49">
        <w:tc>
          <w:tcPr>
            <w:tcW w:w="10490" w:type="dxa"/>
            <w:gridSpan w:val="3"/>
          </w:tcPr>
          <w:p w:rsidR="004431EA" w:rsidRPr="00FF3EB0" w:rsidRDefault="004431EA" w:rsidP="004431EA">
            <w:pPr>
              <w:rPr>
                <w:b/>
                <w:color w:val="FF0000"/>
                <w:sz w:val="22"/>
                <w:szCs w:val="22"/>
              </w:rPr>
            </w:pPr>
            <w:r w:rsidRPr="00FF3EB0">
              <w:rPr>
                <w:b/>
                <w:sz w:val="22"/>
                <w:szCs w:val="22"/>
              </w:rPr>
              <w:t>Перечень лицензионного программного обеспечения:</w:t>
            </w:r>
          </w:p>
          <w:p w:rsidR="004431EA" w:rsidRPr="00FF3EB0" w:rsidRDefault="004431EA" w:rsidP="004431EA">
            <w:pPr>
              <w:jc w:val="both"/>
              <w:rPr>
                <w:sz w:val="22"/>
                <w:szCs w:val="22"/>
              </w:rPr>
            </w:pPr>
            <w:r w:rsidRPr="00FF3EB0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F3EB0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4431EA" w:rsidRPr="00FF3EB0" w:rsidRDefault="004431EA" w:rsidP="004431EA">
            <w:pPr>
              <w:jc w:val="both"/>
              <w:rPr>
                <w:sz w:val="22"/>
                <w:szCs w:val="22"/>
              </w:rPr>
            </w:pPr>
            <w:r w:rsidRPr="00FF3EB0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F3EB0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F3EB0" w:rsidTr="00846755">
        <w:trPr>
          <w:trHeight w:val="525"/>
        </w:trPr>
        <w:tc>
          <w:tcPr>
            <w:tcW w:w="10490" w:type="dxa"/>
            <w:gridSpan w:val="3"/>
          </w:tcPr>
          <w:p w:rsidR="004431EA" w:rsidRPr="00FF3EB0" w:rsidRDefault="004431EA" w:rsidP="004431EA">
            <w:pPr>
              <w:rPr>
                <w:b/>
                <w:sz w:val="22"/>
                <w:szCs w:val="22"/>
              </w:rPr>
            </w:pPr>
            <w:r w:rsidRPr="00FF3EB0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FF3EB0" w:rsidRDefault="004431EA" w:rsidP="004431EA">
            <w:pPr>
              <w:rPr>
                <w:sz w:val="22"/>
                <w:szCs w:val="22"/>
              </w:rPr>
            </w:pPr>
            <w:r w:rsidRPr="00FF3EB0">
              <w:rPr>
                <w:sz w:val="22"/>
                <w:szCs w:val="22"/>
              </w:rPr>
              <w:t>Общего доступа</w:t>
            </w:r>
          </w:p>
          <w:p w:rsidR="004431EA" w:rsidRPr="00FF3EB0" w:rsidRDefault="004431EA" w:rsidP="004431EA">
            <w:pPr>
              <w:rPr>
                <w:sz w:val="22"/>
                <w:szCs w:val="22"/>
              </w:rPr>
            </w:pPr>
            <w:r w:rsidRPr="00FF3EB0">
              <w:rPr>
                <w:sz w:val="22"/>
                <w:szCs w:val="22"/>
              </w:rPr>
              <w:t>- Справочная правовая система ГАРАНТ</w:t>
            </w:r>
          </w:p>
          <w:p w:rsidR="00BF3F70" w:rsidRPr="00FF3EB0" w:rsidRDefault="004431EA" w:rsidP="00F906D3">
            <w:pPr>
              <w:rPr>
                <w:sz w:val="22"/>
                <w:szCs w:val="22"/>
              </w:rPr>
            </w:pPr>
            <w:r w:rsidRPr="00FF3EB0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  <w:bookmarkStart w:id="0" w:name="_GoBack"/>
        <w:bookmarkEnd w:id="0"/>
      </w:tr>
      <w:tr w:rsidR="004431EA" w:rsidRPr="00FF3EB0" w:rsidTr="00CB2C49">
        <w:tc>
          <w:tcPr>
            <w:tcW w:w="10490" w:type="dxa"/>
            <w:gridSpan w:val="3"/>
          </w:tcPr>
          <w:p w:rsidR="004431EA" w:rsidRPr="00FF3EB0" w:rsidRDefault="004431EA" w:rsidP="004431EA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F3EB0">
              <w:rPr>
                <w:b/>
                <w:sz w:val="22"/>
                <w:szCs w:val="22"/>
              </w:rPr>
              <w:t>Описание МТО лаборатории (рабочего места)</w:t>
            </w:r>
          </w:p>
          <w:p w:rsidR="00BF3F70" w:rsidRPr="00FF3EB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sz w:val="22"/>
                <w:szCs w:val="22"/>
              </w:rPr>
            </w:pPr>
            <w:r w:rsidRPr="00FF3EB0">
              <w:rPr>
                <w:sz w:val="22"/>
                <w:szCs w:val="22"/>
              </w:rPr>
              <w:t xml:space="preserve">Реализация практики осуществляется на предприятиях (согласно заключенным договорам) </w:t>
            </w:r>
            <w:r w:rsidR="00F906D3" w:rsidRPr="00FF3EB0">
              <w:rPr>
                <w:sz w:val="22"/>
                <w:szCs w:val="22"/>
              </w:rPr>
              <w:t>и</w:t>
            </w:r>
            <w:r w:rsidRPr="00FF3EB0">
              <w:rPr>
                <w:sz w:val="22"/>
                <w:szCs w:val="22"/>
              </w:rPr>
              <w:t>ли</w:t>
            </w:r>
            <w:r w:rsidR="00F906D3" w:rsidRPr="00FF3EB0">
              <w:rPr>
                <w:sz w:val="22"/>
                <w:szCs w:val="22"/>
              </w:rPr>
              <w:t xml:space="preserve"> в</w:t>
            </w:r>
            <w:r w:rsidRPr="00FF3EB0">
              <w:rPr>
                <w:sz w:val="22"/>
                <w:szCs w:val="22"/>
              </w:rPr>
              <w:t xml:space="preserve"> УрГЭУ</w:t>
            </w:r>
            <w:r w:rsidR="00F906D3" w:rsidRPr="00FF3EB0">
              <w:rPr>
                <w:sz w:val="22"/>
                <w:szCs w:val="22"/>
              </w:rPr>
              <w:t xml:space="preserve"> </w:t>
            </w:r>
            <w:r w:rsidRPr="00FF3EB0">
              <w:rPr>
                <w:sz w:val="22"/>
                <w:szCs w:val="22"/>
              </w:rPr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FF3EB0">
              <w:rPr>
                <w:rFonts w:eastAsia="Arial Unicode MS"/>
                <w:sz w:val="22"/>
                <w:szCs w:val="22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r w:rsidR="00F906D3" w:rsidRPr="00FF3EB0">
              <w:rPr>
                <w:rFonts w:eastAsia="Arial Unicode MS"/>
                <w:sz w:val="22"/>
                <w:szCs w:val="22"/>
              </w:rPr>
              <w:t>), доступом</w:t>
            </w:r>
            <w:r w:rsidRPr="00FF3EB0">
              <w:rPr>
                <w:rFonts w:eastAsia="Arial Unicode MS"/>
                <w:sz w:val="22"/>
                <w:szCs w:val="22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FF3EB0" w:rsidRDefault="00BF3F70" w:rsidP="00F906D3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FF3EB0">
              <w:rPr>
                <w:rFonts w:eastAsia="Arial Unicode MS"/>
                <w:sz w:val="22"/>
                <w:szCs w:val="22"/>
              </w:rPr>
              <w:t xml:space="preserve">Для проведения защиты </w:t>
            </w:r>
            <w:r w:rsidR="00F906D3" w:rsidRPr="00FF3EB0">
              <w:rPr>
                <w:rFonts w:eastAsia="Arial Unicode MS"/>
                <w:sz w:val="22"/>
                <w:szCs w:val="22"/>
              </w:rPr>
              <w:t>практики требуется аудитория и</w:t>
            </w:r>
            <w:r w:rsidRPr="00FF3EB0">
              <w:rPr>
                <w:rFonts w:eastAsia="Arial Unicode MS"/>
                <w:sz w:val="22"/>
                <w:szCs w:val="22"/>
              </w:rPr>
              <w:t xml:space="preserve">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F906D3">
        <w:rPr>
          <w:sz w:val="24"/>
          <w:szCs w:val="24"/>
        </w:rPr>
        <w:t xml:space="preserve">  </w:t>
      </w:r>
      <w:r w:rsidR="00F906D3">
        <w:rPr>
          <w:sz w:val="24"/>
          <w:szCs w:val="24"/>
          <w:u w:val="single"/>
        </w:rPr>
        <w:t>Кислицын Е.В.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F906D3" w:rsidRDefault="00732940" w:rsidP="00E8420A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F906D3">
        <w:rPr>
          <w:sz w:val="24"/>
          <w:szCs w:val="24"/>
        </w:rPr>
        <w:t>информационных</w:t>
      </w:r>
    </w:p>
    <w:p w:rsidR="00B075E2" w:rsidRPr="00F906D3" w:rsidRDefault="00F906D3" w:rsidP="00E8420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технологий и статистики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1B8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 w:rsidR="00CE1B8B">
        <w:rPr>
          <w:sz w:val="24"/>
          <w:szCs w:val="24"/>
        </w:rPr>
        <w:t xml:space="preserve">           __________________      </w:t>
      </w:r>
      <w:r>
        <w:rPr>
          <w:sz w:val="24"/>
          <w:szCs w:val="24"/>
        </w:rPr>
        <w:t xml:space="preserve">        </w:t>
      </w:r>
      <w:r w:rsidRPr="00F906D3">
        <w:rPr>
          <w:sz w:val="24"/>
          <w:szCs w:val="24"/>
          <w:u w:val="single"/>
        </w:rPr>
        <w:t>Сурнина Н.М.</w:t>
      </w:r>
    </w:p>
    <w:sectPr w:rsidR="00B075E2" w:rsidRPr="00F906D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E10" w:rsidRDefault="00E57E10">
      <w:r>
        <w:separator/>
      </w:r>
    </w:p>
  </w:endnote>
  <w:endnote w:type="continuationSeparator" w:id="0">
    <w:p w:rsidR="00E57E10" w:rsidRDefault="00E5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E10" w:rsidRDefault="00E57E10">
      <w:r>
        <w:separator/>
      </w:r>
    </w:p>
  </w:footnote>
  <w:footnote w:type="continuationSeparator" w:id="0">
    <w:p w:rsidR="00E57E10" w:rsidRDefault="00E5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4A427C7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3FC6B72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2"/>
  </w:num>
  <w:num w:numId="8">
    <w:abstractNumId w:val="19"/>
  </w:num>
  <w:num w:numId="9">
    <w:abstractNumId w:val="29"/>
  </w:num>
  <w:num w:numId="10">
    <w:abstractNumId w:val="30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4"/>
  </w:num>
  <w:num w:numId="16">
    <w:abstractNumId w:val="35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1"/>
  </w:num>
  <w:num w:numId="28">
    <w:abstractNumId w:val="17"/>
  </w:num>
  <w:num w:numId="29">
    <w:abstractNumId w:val="13"/>
  </w:num>
  <w:num w:numId="30">
    <w:abstractNumId w:val="27"/>
  </w:num>
  <w:num w:numId="31">
    <w:abstractNumId w:val="36"/>
  </w:num>
  <w:num w:numId="32">
    <w:abstractNumId w:val="20"/>
  </w:num>
  <w:num w:numId="33">
    <w:abstractNumId w:val="8"/>
  </w:num>
  <w:num w:numId="34">
    <w:abstractNumId w:val="32"/>
  </w:num>
  <w:num w:numId="35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265D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656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755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D7C66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21C0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06D3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  <w:rsid w:val="00F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uiPriority w:val="99"/>
    <w:unhideWhenUsed/>
    <w:rsid w:val="00F906D3"/>
    <w:rPr>
      <w:color w:val="0000FF"/>
      <w:u w:val="single"/>
    </w:rPr>
  </w:style>
  <w:style w:type="paragraph" w:customStyle="1" w:styleId="afffffffb">
    <w:name w:val="Прижатый влево"/>
    <w:basedOn w:val="a1"/>
    <w:uiPriority w:val="99"/>
    <w:qFormat/>
    <w:rsid w:val="00716569"/>
    <w:pPr>
      <w:tabs>
        <w:tab w:val="left" w:pos="708"/>
      </w:tabs>
      <w:suppressAutoHyphens w:val="0"/>
      <w:autoSpaceDN/>
      <w:textAlignment w:val="auto"/>
    </w:pPr>
    <w:rPr>
      <w:rFonts w:ascii="Times New Roman CYR" w:eastAsiaTheme="minorEastAsia" w:hAnsi="Times New Roman CYR" w:cs="Times New Roman CYR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5064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www.spark-interfax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olpred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" TargetMode="External"/><Relationship Id="rId17" Type="http://schemas.openxmlformats.org/officeDocument/2006/relationships/hyperlink" Target="https://www.biblio-online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rmost.ru" TargetMode="External"/><Relationship Id="rId20" Type="http://schemas.openxmlformats.org/officeDocument/2006/relationships/hyperlink" Target="http://archive.ne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85844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cyberleninka.ru" TargetMode="External"/><Relationship Id="rId10" Type="http://schemas.openxmlformats.org/officeDocument/2006/relationships/hyperlink" Target="http://znanium.com/go.php?id=982657" TargetMode="External"/><Relationship Id="rId19" Type="http://schemas.openxmlformats.org/officeDocument/2006/relationships/hyperlink" Target="https://uisrussia.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8/p490910.pdf" TargetMode="External"/><Relationship Id="rId14" Type="http://schemas.openxmlformats.org/officeDocument/2006/relationships/hyperlink" Target="http://e.lanbook.com/" TargetMode="External"/><Relationship Id="rId22" Type="http://schemas.openxmlformats.org/officeDocument/2006/relationships/hyperlink" Target="http://arbi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2AC3B-6378-48BC-9F10-9015FDAF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668</Words>
  <Characters>6127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6782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8</cp:revision>
  <cp:lastPrinted>2019-05-28T05:44:00Z</cp:lastPrinted>
  <dcterms:created xsi:type="dcterms:W3CDTF">2019-05-31T13:19:00Z</dcterms:created>
  <dcterms:modified xsi:type="dcterms:W3CDTF">2019-07-01T05:42:00Z</dcterms:modified>
</cp:coreProperties>
</file>